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365F3A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365F3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 w:rsidRPr="00365F3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 w:rsidRPr="00365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 w:rsidRPr="00365F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 w:rsidRPr="00365F3A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365F3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Pr="00365F3A" w:rsidRDefault="004D5E60" w:rsidP="00DC2A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5E6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   администрацией муниципального района Сергиевский муниципальной услуги «Согласование схемы расположения ярмарки»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ab/>
      </w:r>
    </w:p>
    <w:p w:rsidR="00466CDF" w:rsidRPr="00365F3A" w:rsidRDefault="00466CDF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0F9C" w:rsidRDefault="009065FD" w:rsidP="00466CDF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ab/>
      </w:r>
      <w:r w:rsidR="00FB0F9C" w:rsidRPr="00FB0F9C">
        <w:rPr>
          <w:rFonts w:ascii="Times New Roman" w:hAnsi="Times New Roman" w:cs="Times New Roman"/>
          <w:sz w:val="28"/>
          <w:szCs w:val="28"/>
        </w:rPr>
        <w:t>Федеральным законом «О внесении изменений в отдельные законодательные акты Российской Федерации» от 30.12.2020 № 509-ФЗ в Федеральный закон от 27.07.2010 года № 210-ФЗ «Об организации предоставления государственных и муниципальных услуг» (далее – Закон №210-ФЗ) принят ряд взаимоувязанных</w:t>
      </w:r>
      <w:r w:rsidR="00FB0F9C">
        <w:rPr>
          <w:rFonts w:ascii="Times New Roman" w:hAnsi="Times New Roman" w:cs="Times New Roman"/>
          <w:sz w:val="28"/>
          <w:szCs w:val="28"/>
        </w:rPr>
        <w:t xml:space="preserve"> норм, устанавливающих требования к стандарту предоставления государственной и муниципальной услуги, единому стандарту.</w:t>
      </w:r>
    </w:p>
    <w:p w:rsidR="00322E78" w:rsidRDefault="00FB0F9C" w:rsidP="00FB0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в новой редакции Закона №210ФЗ, часть 1 статьи 7 дополнена пунктом 5, согласно которой органы, предоставляющие государственные услуги, и органы, предоставляющие муниципальные услуги, не вправе требовать от заявителя предоставления на бумажном носителе документов и информации, электронные образ</w:t>
      </w:r>
      <w:r w:rsidR="009C13F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 которых</w:t>
      </w:r>
      <w:r w:rsidR="009C1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были заверены в соответствии с пунктом 7.2. части 1 статьи 16 настоящего Федерального закона, за исключением случаев, если нанесение отметок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такие документы либо их изъятие является необходимым условием предоставления </w:t>
      </w:r>
      <w:r w:rsidR="00322E78">
        <w:rPr>
          <w:rFonts w:ascii="Times New Roman" w:hAnsi="Times New Roman" w:cs="Times New Roman"/>
          <w:sz w:val="28"/>
          <w:szCs w:val="28"/>
        </w:rPr>
        <w:t>государственной или муниципальной услуги, и иных случаев, установленных федеральными законами.</w:t>
      </w:r>
    </w:p>
    <w:p w:rsidR="00322E78" w:rsidRDefault="00322E78" w:rsidP="00FB0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статья 7 Закона № 210-ФЗ дополнена  частями 10,11 определяющими установление личности заявителя – получателя услуги, посредством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 в органах, предоставляющих государственные услуги, </w:t>
      </w:r>
      <w:r w:rsidR="000B2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органах, предоставляющих муниципальные услуги.</w:t>
      </w:r>
    </w:p>
    <w:p w:rsidR="00466CDF" w:rsidRDefault="00466CDF" w:rsidP="004D5E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требуе</w:t>
      </w:r>
      <w:r w:rsidR="00322E78">
        <w:rPr>
          <w:rFonts w:ascii="Times New Roman" w:hAnsi="Times New Roman" w:cs="Times New Roman"/>
          <w:sz w:val="28"/>
          <w:szCs w:val="28"/>
        </w:rPr>
        <w:t xml:space="preserve">тся внесение изменений в Административный регламент </w:t>
      </w:r>
      <w:r w:rsidR="004D5E60" w:rsidRPr="00D82C2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D5E6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Сергиевский </w:t>
      </w:r>
      <w:r w:rsidR="004D5E60" w:rsidRPr="00D82C2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4D5E60" w:rsidRPr="004D5E60">
        <w:rPr>
          <w:rFonts w:ascii="Times New Roman" w:hAnsi="Times New Roman" w:cs="Times New Roman"/>
          <w:sz w:val="28"/>
          <w:szCs w:val="28"/>
        </w:rPr>
        <w:t xml:space="preserve"> «Согласование схемы расположения ярмарки»</w:t>
      </w:r>
    </w:p>
    <w:p w:rsidR="004D5E60" w:rsidRDefault="004D5E60" w:rsidP="004D5E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5E60" w:rsidRDefault="004D5E60" w:rsidP="004D5E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5E60" w:rsidRDefault="004D5E60" w:rsidP="004D5E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5FD9" w:rsidRPr="004C7B63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63">
        <w:rPr>
          <w:rFonts w:ascii="Times New Roman" w:hAnsi="Times New Roman" w:cs="Times New Roman"/>
          <w:sz w:val="28"/>
          <w:szCs w:val="28"/>
        </w:rPr>
        <w:lastRenderedPageBreak/>
        <w:t>Ведущий специалист</w:t>
      </w:r>
      <w:r w:rsidR="009F5FD9" w:rsidRPr="004C7B63">
        <w:rPr>
          <w:rFonts w:ascii="Times New Roman" w:hAnsi="Times New Roman" w:cs="Times New Roman"/>
          <w:sz w:val="28"/>
          <w:szCs w:val="28"/>
        </w:rPr>
        <w:t xml:space="preserve"> отдела торговли </w:t>
      </w:r>
    </w:p>
    <w:p w:rsidR="009F5FD9" w:rsidRPr="004C7B63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63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Pr="004C7B63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63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C7B63">
        <w:rPr>
          <w:rFonts w:ascii="Times New Roman" w:hAnsi="Times New Roman" w:cs="Times New Roman"/>
          <w:sz w:val="28"/>
          <w:szCs w:val="28"/>
        </w:rPr>
        <w:tab/>
      </w:r>
      <w:r w:rsidRPr="004C7B63">
        <w:rPr>
          <w:rFonts w:ascii="Times New Roman" w:hAnsi="Times New Roman" w:cs="Times New Roman"/>
          <w:sz w:val="28"/>
          <w:szCs w:val="28"/>
        </w:rPr>
        <w:tab/>
      </w:r>
      <w:r w:rsidRPr="004C7B63">
        <w:rPr>
          <w:rFonts w:ascii="Times New Roman" w:hAnsi="Times New Roman" w:cs="Times New Roman"/>
          <w:sz w:val="28"/>
          <w:szCs w:val="28"/>
        </w:rPr>
        <w:tab/>
      </w:r>
      <w:r w:rsidR="00451BA7" w:rsidRPr="004C7B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7B63">
        <w:rPr>
          <w:rFonts w:ascii="Times New Roman" w:hAnsi="Times New Roman" w:cs="Times New Roman"/>
          <w:sz w:val="28"/>
          <w:szCs w:val="28"/>
        </w:rPr>
        <w:tab/>
      </w:r>
      <w:r w:rsidR="004C7B63" w:rsidRPr="004C7B63">
        <w:rPr>
          <w:rFonts w:ascii="Times New Roman" w:hAnsi="Times New Roman" w:cs="Times New Roman"/>
          <w:sz w:val="28"/>
          <w:szCs w:val="28"/>
        </w:rPr>
        <w:t>Е.П. Тихонова</w:t>
      </w:r>
    </w:p>
    <w:p w:rsidR="00451BA7" w:rsidRPr="00BC47A8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1BA7" w:rsidRPr="00BC47A8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B15" w:rsidRPr="00BC47A8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B15" w:rsidRPr="00BC47A8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B15" w:rsidRPr="00BC47A8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B15" w:rsidRPr="00BC47A8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B15" w:rsidRPr="00BC47A8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1BA7" w:rsidRPr="00BC47A8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3078" w:rsidRPr="00451BA7" w:rsidRDefault="004C7B63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7B63">
        <w:rPr>
          <w:rFonts w:ascii="Times New Roman" w:hAnsi="Times New Roman" w:cs="Times New Roman"/>
          <w:sz w:val="20"/>
          <w:szCs w:val="20"/>
        </w:rPr>
        <w:t>Тихонова Е.П.</w:t>
      </w:r>
      <w:r w:rsidR="00451BA7" w:rsidRPr="004C7B63">
        <w:rPr>
          <w:rFonts w:ascii="Times New Roman" w:hAnsi="Times New Roman" w:cs="Times New Roman"/>
          <w:sz w:val="20"/>
          <w:szCs w:val="20"/>
        </w:rPr>
        <w:t xml:space="preserve"> 8(84655)2-</w:t>
      </w:r>
      <w:r w:rsidR="00AA7B15" w:rsidRPr="004C7B63">
        <w:rPr>
          <w:rFonts w:ascii="Times New Roman" w:hAnsi="Times New Roman" w:cs="Times New Roman"/>
          <w:sz w:val="20"/>
          <w:szCs w:val="20"/>
        </w:rPr>
        <w:t>13</w:t>
      </w:r>
      <w:r w:rsidR="00451BA7" w:rsidRPr="004C7B63">
        <w:rPr>
          <w:rFonts w:ascii="Times New Roman" w:hAnsi="Times New Roman" w:cs="Times New Roman"/>
          <w:sz w:val="20"/>
          <w:szCs w:val="20"/>
        </w:rPr>
        <w:t>-</w:t>
      </w:r>
      <w:r w:rsidR="00AA7B15" w:rsidRPr="004C7B63">
        <w:rPr>
          <w:rFonts w:ascii="Times New Roman" w:hAnsi="Times New Roman" w:cs="Times New Roman"/>
          <w:sz w:val="20"/>
          <w:szCs w:val="20"/>
        </w:rPr>
        <w:t>35</w:t>
      </w:r>
      <w:bookmarkStart w:id="0" w:name="_GoBack"/>
      <w:bookmarkEnd w:id="0"/>
      <w:r w:rsidR="00B3409B" w:rsidRPr="00451BA7">
        <w:rPr>
          <w:rFonts w:ascii="Times New Roman" w:hAnsi="Times New Roman" w:cs="Times New Roman"/>
          <w:sz w:val="20"/>
          <w:szCs w:val="20"/>
        </w:rPr>
        <w:t xml:space="preserve">  </w:t>
      </w:r>
      <w:r w:rsidR="00113078" w:rsidRPr="00451BA7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3391C"/>
    <w:rsid w:val="000B24A3"/>
    <w:rsid w:val="000B368B"/>
    <w:rsid w:val="000C1C14"/>
    <w:rsid w:val="000D73B4"/>
    <w:rsid w:val="000F31FE"/>
    <w:rsid w:val="00113078"/>
    <w:rsid w:val="00164C02"/>
    <w:rsid w:val="001D6371"/>
    <w:rsid w:val="001F5765"/>
    <w:rsid w:val="002055FF"/>
    <w:rsid w:val="00231AF9"/>
    <w:rsid w:val="00282B7E"/>
    <w:rsid w:val="002A377E"/>
    <w:rsid w:val="002D6E97"/>
    <w:rsid w:val="00314129"/>
    <w:rsid w:val="00322E78"/>
    <w:rsid w:val="00365F3A"/>
    <w:rsid w:val="003C5140"/>
    <w:rsid w:val="00451BA7"/>
    <w:rsid w:val="0046135B"/>
    <w:rsid w:val="00466CDF"/>
    <w:rsid w:val="004A137A"/>
    <w:rsid w:val="004C7B63"/>
    <w:rsid w:val="004D5E60"/>
    <w:rsid w:val="005E7B31"/>
    <w:rsid w:val="00603F4A"/>
    <w:rsid w:val="00654B1E"/>
    <w:rsid w:val="0067576C"/>
    <w:rsid w:val="0068384D"/>
    <w:rsid w:val="0070130B"/>
    <w:rsid w:val="00705066"/>
    <w:rsid w:val="007307F6"/>
    <w:rsid w:val="00745C85"/>
    <w:rsid w:val="00773690"/>
    <w:rsid w:val="008461F0"/>
    <w:rsid w:val="00891950"/>
    <w:rsid w:val="009065FD"/>
    <w:rsid w:val="009C13F4"/>
    <w:rsid w:val="009F5FD9"/>
    <w:rsid w:val="00A16318"/>
    <w:rsid w:val="00A4240B"/>
    <w:rsid w:val="00A83805"/>
    <w:rsid w:val="00AA7B15"/>
    <w:rsid w:val="00AE02B7"/>
    <w:rsid w:val="00B3409B"/>
    <w:rsid w:val="00B71ADF"/>
    <w:rsid w:val="00BC47A8"/>
    <w:rsid w:val="00D1216F"/>
    <w:rsid w:val="00DC2A2A"/>
    <w:rsid w:val="00DE1377"/>
    <w:rsid w:val="00E371C1"/>
    <w:rsid w:val="00E60BA8"/>
    <w:rsid w:val="00F50F8E"/>
    <w:rsid w:val="00FA1F78"/>
    <w:rsid w:val="00FA7F7A"/>
    <w:rsid w:val="00FB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7">
    <w:name w:val="Font Style47"/>
    <w:uiPriority w:val="99"/>
    <w:rsid w:val="00AA7B15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7">
    <w:name w:val="Font Style47"/>
    <w:uiPriority w:val="99"/>
    <w:rsid w:val="00AA7B15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2017-06-19T06:38:00Z</dcterms:created>
  <dcterms:modified xsi:type="dcterms:W3CDTF">2021-06-08T06:02:00Z</dcterms:modified>
</cp:coreProperties>
</file>